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24" w:rsidRDefault="009F6124" w:rsidP="009F6124">
      <w:pPr>
        <w:pStyle w:val="NoSpacing"/>
      </w:pPr>
      <w:r w:rsidRPr="00006553">
        <w:rPr>
          <w:noProof/>
        </w:rPr>
        <w:drawing>
          <wp:anchor distT="0" distB="0" distL="114300" distR="114300" simplePos="0" relativeHeight="251660288" behindDoc="1" locked="0" layoutInCell="1" allowOverlap="1" wp14:anchorId="7B1A7D1B" wp14:editId="423E741D">
            <wp:simplePos x="0" y="0"/>
            <wp:positionH relativeFrom="column">
              <wp:posOffset>532765</wp:posOffset>
            </wp:positionH>
            <wp:positionV relativeFrom="paragraph">
              <wp:posOffset>173990</wp:posOffset>
            </wp:positionV>
            <wp:extent cx="3192145" cy="140335"/>
            <wp:effectExtent l="0" t="0" r="8255" b="0"/>
            <wp:wrapTight wrapText="bothSides">
              <wp:wrapPolygon edited="0">
                <wp:start x="0" y="0"/>
                <wp:lineTo x="0" y="17593"/>
                <wp:lineTo x="21527" y="17593"/>
                <wp:lineTo x="21527" y="2932"/>
                <wp:lineTo x="159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F94763" wp14:editId="26348C6A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124" w:rsidRPr="00FB72B0" w:rsidRDefault="009F6124" w:rsidP="009F6124">
      <w:pPr>
        <w:spacing w:after="0" w:line="240" w:lineRule="auto"/>
        <w:ind w:left="1440" w:firstLine="720"/>
        <w:rPr>
          <w:rFonts w:ascii="Calisto MT" w:hAnsi="Calisto MT"/>
          <w:b/>
          <w:sz w:val="20"/>
        </w:rPr>
      </w:pPr>
      <w:r>
        <w:rPr>
          <w:sz w:val="24"/>
        </w:rPr>
        <w:t xml:space="preserve">         </w:t>
      </w:r>
      <w:r w:rsidRPr="00FB72B0">
        <w:rPr>
          <w:rFonts w:ascii="Calisto MT" w:hAnsi="Calisto MT"/>
          <w:b/>
          <w:sz w:val="20"/>
        </w:rPr>
        <w:t>TEACHER EDUCATION UNIT</w:t>
      </w:r>
    </w:p>
    <w:p w:rsidR="009F6124" w:rsidRPr="00FB72B0" w:rsidRDefault="009F6124" w:rsidP="00BF5FD9">
      <w:pPr>
        <w:spacing w:line="240" w:lineRule="auto"/>
        <w:ind w:left="5040" w:firstLine="720"/>
        <w:rPr>
          <w:rFonts w:ascii="Calisto MT" w:hAnsi="Calisto MT"/>
          <w:sz w:val="20"/>
        </w:rPr>
      </w:pPr>
      <w:r w:rsidRPr="00FB72B0">
        <w:rPr>
          <w:rFonts w:ascii="Calisto MT" w:hAnsi="Calisto MT"/>
          <w:b/>
          <w:sz w:val="20"/>
        </w:rPr>
        <w:t xml:space="preserve">        </w:t>
      </w:r>
      <w:r>
        <w:rPr>
          <w:rFonts w:ascii="Calisto MT" w:hAnsi="Calisto MT"/>
          <w:b/>
          <w:sz w:val="20"/>
        </w:rPr>
        <w:t xml:space="preserve">  </w:t>
      </w:r>
      <w:r w:rsidRPr="00FB72B0">
        <w:rPr>
          <w:rFonts w:ascii="Calisto MT" w:hAnsi="Calisto MT"/>
          <w:b/>
          <w:sz w:val="20"/>
        </w:rPr>
        <w:t xml:space="preserve"> </w:t>
      </w:r>
      <w:r>
        <w:rPr>
          <w:rFonts w:ascii="Calisto MT" w:hAnsi="Calisto MT"/>
          <w:b/>
          <w:sz w:val="20"/>
        </w:rPr>
        <w:t>LIBERAL ARTS and</w:t>
      </w:r>
      <w:r w:rsidRPr="00FB72B0">
        <w:rPr>
          <w:rFonts w:ascii="Calisto MT" w:hAnsi="Calisto MT"/>
          <w:b/>
          <w:sz w:val="20"/>
        </w:rPr>
        <w:t xml:space="preserve"> EDUCATION DEPT</w:t>
      </w:r>
      <w:r>
        <w:rPr>
          <w:rFonts w:ascii="Calisto MT" w:hAnsi="Calisto MT"/>
          <w:sz w:val="20"/>
        </w:rPr>
        <w:t>.</w:t>
      </w:r>
    </w:p>
    <w:p w:rsidR="00A9204E" w:rsidRDefault="009F6124" w:rsidP="009F6124">
      <w:pPr>
        <w:jc w:val="center"/>
        <w:rPr>
          <w:rFonts w:ascii="Calisto MT" w:hAnsi="Calisto MT"/>
          <w:b/>
          <w:sz w:val="28"/>
        </w:rPr>
      </w:pPr>
      <w:r w:rsidRPr="009F6124">
        <w:rPr>
          <w:rFonts w:ascii="Calisto MT" w:hAnsi="Calisto MT"/>
          <w:b/>
          <w:sz w:val="28"/>
        </w:rPr>
        <w:t>Teacher Education (TE) Application for Student Teaching</w:t>
      </w:r>
    </w:p>
    <w:p w:rsidR="009F6124" w:rsidRDefault="009F6124" w:rsidP="009F6124">
      <w:pPr>
        <w:spacing w:after="0" w:line="240" w:lineRule="auto"/>
        <w:jc w:val="both"/>
        <w:rPr>
          <w:b/>
          <w:sz w:val="20"/>
        </w:rPr>
      </w:pPr>
      <w:r w:rsidRPr="0064493D">
        <w:rPr>
          <w:sz w:val="20"/>
        </w:rPr>
        <w:t xml:space="preserve">Admission into Teacher Education Licensure courses requires additional assessment activities. </w:t>
      </w:r>
      <w:r w:rsidR="001B78B5">
        <w:rPr>
          <w:b/>
          <w:sz w:val="20"/>
        </w:rPr>
        <w:t>Effective 2017 t</w:t>
      </w:r>
      <w:r w:rsidRPr="009F6124">
        <w:rPr>
          <w:b/>
          <w:sz w:val="20"/>
        </w:rPr>
        <w:t xml:space="preserve">eacher candidates MUST have successfully passed two (2) </w:t>
      </w:r>
      <w:r>
        <w:rPr>
          <w:b/>
          <w:sz w:val="20"/>
        </w:rPr>
        <w:t>Minne</w:t>
      </w:r>
      <w:r w:rsidRPr="009F6124">
        <w:rPr>
          <w:b/>
          <w:sz w:val="20"/>
        </w:rPr>
        <w:t>sota NES Essential Academic Skills (EAS) PRIOR to submitting their Student Teaching Application form and requesting enrollment and placement for the next semester.</w:t>
      </w:r>
    </w:p>
    <w:p w:rsidR="00FC2F50" w:rsidRDefault="00FC2F50" w:rsidP="00FC2F50">
      <w:pPr>
        <w:spacing w:after="0" w:line="240" w:lineRule="auto"/>
        <w:jc w:val="both"/>
        <w:rPr>
          <w:sz w:val="18"/>
        </w:rPr>
      </w:pPr>
      <w:r>
        <w:rPr>
          <w:b/>
          <w:sz w:val="18"/>
        </w:rPr>
        <w:t xml:space="preserve">     </w:t>
      </w:r>
      <w:r w:rsidR="001B78B5" w:rsidRPr="00FC2F50">
        <w:rPr>
          <w:b/>
          <w:sz w:val="18"/>
        </w:rPr>
        <w:t xml:space="preserve">NOTE:  </w:t>
      </w:r>
      <w:r w:rsidR="001B78B5" w:rsidRPr="00FC2F50">
        <w:rPr>
          <w:sz w:val="18"/>
        </w:rPr>
        <w:t xml:space="preserve">For ECE and Elem teacher candidates, every effort is made to place student teachers within a 40 mile radius of campus; students </w:t>
      </w:r>
      <w:r>
        <w:rPr>
          <w:sz w:val="18"/>
        </w:rPr>
        <w:t xml:space="preserve">   </w:t>
      </w:r>
    </w:p>
    <w:p w:rsidR="00FC2F50" w:rsidRDefault="00FC2F50" w:rsidP="00FC2F50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</w:t>
      </w:r>
      <w:proofErr w:type="gramStart"/>
      <w:r w:rsidR="001B78B5" w:rsidRPr="00FC2F50">
        <w:rPr>
          <w:sz w:val="18"/>
        </w:rPr>
        <w:t>who</w:t>
      </w:r>
      <w:proofErr w:type="gramEnd"/>
      <w:r w:rsidR="001B78B5" w:rsidRPr="00FC2F50">
        <w:rPr>
          <w:sz w:val="18"/>
        </w:rPr>
        <w:t xml:space="preserve"> want to student teach beyond 60 miles must submit a completed Appeal stating rationale.  The St</w:t>
      </w:r>
      <w:r w:rsidRPr="00FC2F50">
        <w:rPr>
          <w:sz w:val="18"/>
        </w:rPr>
        <w:t xml:space="preserve">udent Teaching Handbook states, </w:t>
      </w:r>
      <w:r>
        <w:rPr>
          <w:sz w:val="18"/>
        </w:rPr>
        <w:t xml:space="preserve">   </w:t>
      </w:r>
    </w:p>
    <w:p w:rsidR="001B78B5" w:rsidRPr="00FC2F50" w:rsidRDefault="00FC2F50" w:rsidP="00FC2F50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</w:t>
      </w:r>
      <w:r w:rsidRPr="00FC2F50">
        <w:rPr>
          <w:sz w:val="18"/>
        </w:rPr>
        <w:t>“</w:t>
      </w:r>
      <w:r w:rsidR="001B78B5" w:rsidRPr="00FC2F50">
        <w:rPr>
          <w:sz w:val="18"/>
        </w:rPr>
        <w:t>Such placements will be approved for extraordinary cir</w:t>
      </w:r>
      <w:r>
        <w:rPr>
          <w:sz w:val="18"/>
        </w:rPr>
        <w:t>cumstances only, and</w:t>
      </w:r>
      <w:r w:rsidR="001B78B5" w:rsidRPr="00FC2F50">
        <w:rPr>
          <w:sz w:val="18"/>
        </w:rPr>
        <w:t xml:space="preserve"> students will be charged additional fees.”  </w:t>
      </w:r>
    </w:p>
    <w:p w:rsidR="009F6124" w:rsidRDefault="009F6124" w:rsidP="009F6124">
      <w:pPr>
        <w:spacing w:after="0" w:line="240" w:lineRule="auto"/>
        <w:jc w:val="both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440"/>
        <w:gridCol w:w="3739"/>
      </w:tblGrid>
      <w:tr w:rsidR="009F6124" w:rsidTr="001B78B5">
        <w:tc>
          <w:tcPr>
            <w:tcW w:w="1165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3870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739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F6124" w:rsidTr="001B78B5">
        <w:tc>
          <w:tcPr>
            <w:tcW w:w="1165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ID#</w:t>
            </w:r>
          </w:p>
        </w:tc>
        <w:tc>
          <w:tcPr>
            <w:tcW w:w="3870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739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F6124" w:rsidTr="001B78B5">
        <w:tc>
          <w:tcPr>
            <w:tcW w:w="1165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Cell phone</w:t>
            </w:r>
          </w:p>
        </w:tc>
        <w:tc>
          <w:tcPr>
            <w:tcW w:w="3870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9F6124" w:rsidRDefault="009F6124" w:rsidP="009F612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Request to </w:t>
            </w:r>
          </w:p>
          <w:p w:rsidR="009F6124" w:rsidRDefault="009F6124" w:rsidP="009F612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Student Teach</w:t>
            </w:r>
          </w:p>
        </w:tc>
        <w:tc>
          <w:tcPr>
            <w:tcW w:w="3739" w:type="dxa"/>
          </w:tcPr>
          <w:p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Term                                          Year</w:t>
            </w:r>
          </w:p>
        </w:tc>
      </w:tr>
    </w:tbl>
    <w:p w:rsidR="009E5558" w:rsidRPr="009E5558" w:rsidRDefault="009E5558" w:rsidP="00B04DE7">
      <w:pPr>
        <w:spacing w:after="0"/>
        <w:jc w:val="center"/>
        <w:rPr>
          <w:rFonts w:ascii="Calisto MT" w:hAnsi="Calisto MT"/>
          <w:b/>
          <w:sz w:val="14"/>
        </w:rPr>
      </w:pPr>
    </w:p>
    <w:p w:rsidR="009F6124" w:rsidRPr="00153DDF" w:rsidRDefault="009F6124" w:rsidP="00B04DE7">
      <w:pPr>
        <w:spacing w:after="0"/>
        <w:jc w:val="center"/>
        <w:rPr>
          <w:rFonts w:ascii="Calisto MT" w:hAnsi="Calisto MT"/>
          <w:b/>
          <w:sz w:val="28"/>
        </w:rPr>
      </w:pPr>
      <w:r w:rsidRPr="00153DDF">
        <w:rPr>
          <w:rFonts w:ascii="Calisto MT" w:hAnsi="Calisto MT"/>
          <w:b/>
          <w:sz w:val="28"/>
        </w:rPr>
        <w:t>Student Teaching Course Selection</w:t>
      </w:r>
    </w:p>
    <w:p w:rsidR="00B04DE7" w:rsidRPr="00B04DE7" w:rsidRDefault="00B04DE7" w:rsidP="00B04DE7">
      <w:pPr>
        <w:spacing w:after="0"/>
        <w:jc w:val="center"/>
        <w:rPr>
          <w:rFonts w:ascii="Calisto MT" w:hAnsi="Calisto MT"/>
          <w:b/>
          <w:sz w:val="1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9720"/>
      </w:tblGrid>
      <w:tr w:rsidR="009E5558" w:rsidRPr="009F6124" w:rsidTr="009E5558">
        <w:trPr>
          <w:trHeight w:val="350"/>
        </w:trPr>
        <w:tc>
          <w:tcPr>
            <w:tcW w:w="535" w:type="dxa"/>
          </w:tcPr>
          <w:p w:rsidR="009E5558" w:rsidRPr="00A40FE8" w:rsidRDefault="009E5558" w:rsidP="009E5558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:rsidR="009E5558" w:rsidRPr="00A40FE8" w:rsidRDefault="009E5558" w:rsidP="009E5558">
            <w:pPr>
              <w:spacing w:after="0" w:line="240" w:lineRule="auto"/>
              <w:rPr>
                <w:b/>
              </w:rPr>
            </w:pPr>
            <w:r w:rsidRPr="00A40FE8">
              <w:rPr>
                <w:b/>
              </w:rPr>
              <w:t>ECE 4440 Infant and Toddler Student Teaching</w:t>
            </w:r>
          </w:p>
        </w:tc>
      </w:tr>
      <w:tr w:rsidR="009E5558" w:rsidRPr="009F6124" w:rsidTr="009E5558">
        <w:tc>
          <w:tcPr>
            <w:tcW w:w="535" w:type="dxa"/>
          </w:tcPr>
          <w:p w:rsidR="009E5558" w:rsidRPr="00A40FE8" w:rsidRDefault="009E5558" w:rsidP="009E5558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:rsidR="009E5558" w:rsidRPr="00A40FE8" w:rsidRDefault="009E5558" w:rsidP="009E5558">
            <w:pPr>
              <w:spacing w:after="0"/>
              <w:rPr>
                <w:b/>
              </w:rPr>
            </w:pPr>
            <w:r w:rsidRPr="00A40FE8">
              <w:rPr>
                <w:b/>
              </w:rPr>
              <w:t>ECE 4811 Preschool Student Teaching</w:t>
            </w:r>
          </w:p>
        </w:tc>
      </w:tr>
      <w:tr w:rsidR="009E5558" w:rsidRPr="009F6124" w:rsidTr="009E5558">
        <w:tc>
          <w:tcPr>
            <w:tcW w:w="535" w:type="dxa"/>
          </w:tcPr>
          <w:p w:rsidR="009E5558" w:rsidRPr="00A40FE8" w:rsidRDefault="009E5558" w:rsidP="009E5558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:rsidR="009E5558" w:rsidRPr="00A40FE8" w:rsidRDefault="009E5558" w:rsidP="009E5558">
            <w:pPr>
              <w:spacing w:after="0"/>
              <w:rPr>
                <w:b/>
              </w:rPr>
            </w:pPr>
            <w:r w:rsidRPr="00A40FE8">
              <w:rPr>
                <w:b/>
              </w:rPr>
              <w:t>ECE 4812 Kindergarten Student Teaching</w:t>
            </w:r>
          </w:p>
        </w:tc>
      </w:tr>
      <w:tr w:rsidR="009E5558" w:rsidRPr="009F6124" w:rsidTr="009E5558">
        <w:tc>
          <w:tcPr>
            <w:tcW w:w="535" w:type="dxa"/>
          </w:tcPr>
          <w:p w:rsidR="009E5558" w:rsidRPr="00A40FE8" w:rsidRDefault="009E5558" w:rsidP="009E5558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:rsidR="009E5558" w:rsidRPr="00A40FE8" w:rsidRDefault="009E5558" w:rsidP="009E5558">
            <w:pPr>
              <w:spacing w:after="0"/>
              <w:rPr>
                <w:b/>
              </w:rPr>
            </w:pPr>
            <w:r w:rsidRPr="00A40FE8">
              <w:rPr>
                <w:b/>
              </w:rPr>
              <w:t>Ed 4827 Elementary Student Teaching</w:t>
            </w:r>
          </w:p>
        </w:tc>
      </w:tr>
      <w:tr w:rsidR="00F00276" w:rsidRPr="009F6124" w:rsidTr="009E5558">
        <w:tc>
          <w:tcPr>
            <w:tcW w:w="535" w:type="dxa"/>
          </w:tcPr>
          <w:p w:rsidR="00F00276" w:rsidRPr="00A40FE8" w:rsidRDefault="00F00276" w:rsidP="009E5558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:rsidR="00F00276" w:rsidRPr="00A40FE8" w:rsidRDefault="00F00276" w:rsidP="009E5558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AgEd</w:t>
            </w:r>
            <w:proofErr w:type="spellEnd"/>
            <w:r>
              <w:rPr>
                <w:b/>
              </w:rPr>
              <w:t xml:space="preserve"> 4600 Student Teaching: Work-Based Learning</w:t>
            </w:r>
            <w:bookmarkStart w:id="0" w:name="_GoBack"/>
            <w:bookmarkEnd w:id="0"/>
          </w:p>
        </w:tc>
      </w:tr>
      <w:tr w:rsidR="009E5558" w:rsidRPr="009F6124" w:rsidTr="009E5558">
        <w:tc>
          <w:tcPr>
            <w:tcW w:w="535" w:type="dxa"/>
          </w:tcPr>
          <w:p w:rsidR="009E5558" w:rsidRPr="00A40FE8" w:rsidRDefault="009E5558" w:rsidP="009E5558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:rsidR="009E5558" w:rsidRPr="00A40FE8" w:rsidRDefault="009E5558" w:rsidP="009E5558">
            <w:pPr>
              <w:spacing w:after="0"/>
              <w:rPr>
                <w:b/>
              </w:rPr>
            </w:pPr>
            <w:proofErr w:type="spellStart"/>
            <w:r w:rsidRPr="00A40FE8">
              <w:rPr>
                <w:b/>
              </w:rPr>
              <w:t>AgEd</w:t>
            </w:r>
            <w:proofErr w:type="spellEnd"/>
            <w:r w:rsidRPr="00A40FE8">
              <w:rPr>
                <w:b/>
              </w:rPr>
              <w:t xml:space="preserve"> 4800 Student Teaching</w:t>
            </w:r>
            <w:r>
              <w:rPr>
                <w:b/>
              </w:rPr>
              <w:t>:  Middle School</w:t>
            </w:r>
          </w:p>
        </w:tc>
      </w:tr>
      <w:tr w:rsidR="009E5558" w:rsidRPr="009F6124" w:rsidTr="009E5558">
        <w:tc>
          <w:tcPr>
            <w:tcW w:w="535" w:type="dxa"/>
          </w:tcPr>
          <w:p w:rsidR="009E5558" w:rsidRPr="00A40FE8" w:rsidRDefault="009E5558" w:rsidP="009E555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720" w:type="dxa"/>
          </w:tcPr>
          <w:p w:rsidR="009E5558" w:rsidRPr="00A40FE8" w:rsidRDefault="009E5558" w:rsidP="009E5558">
            <w:pPr>
              <w:spacing w:after="0"/>
              <w:rPr>
                <w:b/>
              </w:rPr>
            </w:pPr>
            <w:proofErr w:type="spellStart"/>
            <w:r w:rsidRPr="00A40FE8">
              <w:rPr>
                <w:b/>
              </w:rPr>
              <w:t>AgEd</w:t>
            </w:r>
            <w:proofErr w:type="spellEnd"/>
            <w:r w:rsidRPr="00A40FE8">
              <w:rPr>
                <w:b/>
              </w:rPr>
              <w:t xml:space="preserve"> 4900 Student Teaching</w:t>
            </w:r>
            <w:r>
              <w:rPr>
                <w:b/>
              </w:rPr>
              <w:t>:  High School</w:t>
            </w:r>
          </w:p>
        </w:tc>
      </w:tr>
    </w:tbl>
    <w:p w:rsidR="00B04DE7" w:rsidRDefault="00B04DE7" w:rsidP="00754F09">
      <w:pPr>
        <w:spacing w:after="0" w:line="240" w:lineRule="auto"/>
        <w:rPr>
          <w:b/>
          <w:sz w:val="16"/>
          <w:szCs w:val="20"/>
        </w:rPr>
      </w:pPr>
    </w:p>
    <w:p w:rsidR="009E5558" w:rsidRPr="00B04DE7" w:rsidRDefault="009E5558" w:rsidP="00754F09">
      <w:pPr>
        <w:spacing w:after="0" w:line="240" w:lineRule="auto"/>
        <w:rPr>
          <w:b/>
          <w:sz w:val="16"/>
          <w:szCs w:val="20"/>
        </w:rPr>
      </w:pPr>
    </w:p>
    <w:p w:rsidR="00754F09" w:rsidRPr="009E5558" w:rsidRDefault="00754F09" w:rsidP="00754F09">
      <w:pPr>
        <w:spacing w:after="0" w:line="240" w:lineRule="auto"/>
        <w:rPr>
          <w:b/>
          <w:sz w:val="24"/>
          <w:szCs w:val="20"/>
        </w:rPr>
      </w:pPr>
      <w:r w:rsidRPr="009E5558">
        <w:rPr>
          <w:b/>
          <w:sz w:val="24"/>
          <w:szCs w:val="20"/>
        </w:rPr>
        <w:t>I understand and accept my responsibility to comply with the following Teacher Education STUDENT TEACHING requirements.</w:t>
      </w:r>
    </w:p>
    <w:p w:rsidR="00754F09" w:rsidRPr="004A0D8C" w:rsidRDefault="00754F09" w:rsidP="00754F09">
      <w:pPr>
        <w:pStyle w:val="ListParagraph"/>
        <w:spacing w:after="0" w:line="240" w:lineRule="auto"/>
        <w:jc w:val="both"/>
        <w:rPr>
          <w:sz w:val="10"/>
          <w:szCs w:val="20"/>
        </w:rPr>
      </w:pPr>
    </w:p>
    <w:p w:rsidR="00754F09" w:rsidRPr="00BF5FD9" w:rsidRDefault="00754F09" w:rsidP="00BF5FD9">
      <w:pPr>
        <w:pStyle w:val="ListParagraph"/>
        <w:numPr>
          <w:ilvl w:val="0"/>
          <w:numId w:val="24"/>
        </w:numPr>
        <w:spacing w:after="0" w:line="276" w:lineRule="auto"/>
        <w:rPr>
          <w:szCs w:val="20"/>
        </w:rPr>
      </w:pPr>
      <w:r w:rsidRPr="00BF5FD9">
        <w:rPr>
          <w:szCs w:val="20"/>
        </w:rPr>
        <w:t>I have achieved a minimum cumulative 2.5 GPA at UMC or UM campuses.  My c</w:t>
      </w:r>
      <w:r w:rsidR="00BF5FD9">
        <w:rPr>
          <w:szCs w:val="20"/>
        </w:rPr>
        <w:t>umulative GPA is__________</w:t>
      </w:r>
      <w:r w:rsidRPr="00BF5FD9">
        <w:rPr>
          <w:szCs w:val="20"/>
        </w:rPr>
        <w:t xml:space="preserve">.  </w:t>
      </w:r>
    </w:p>
    <w:p w:rsidR="00754F09" w:rsidRPr="00BF5FD9" w:rsidRDefault="00754F09" w:rsidP="00BF5FD9">
      <w:pPr>
        <w:pStyle w:val="ListParagraph"/>
        <w:numPr>
          <w:ilvl w:val="0"/>
          <w:numId w:val="24"/>
        </w:numPr>
        <w:spacing w:after="0" w:line="276" w:lineRule="auto"/>
        <w:rPr>
          <w:szCs w:val="20"/>
        </w:rPr>
      </w:pPr>
      <w:r w:rsidRPr="00BF5FD9">
        <w:rPr>
          <w:szCs w:val="20"/>
        </w:rPr>
        <w:t xml:space="preserve">I have </w:t>
      </w:r>
      <w:r w:rsidR="006378DC" w:rsidRPr="00BF5FD9">
        <w:rPr>
          <w:szCs w:val="20"/>
        </w:rPr>
        <w:t>achieved a minimum of a C- or higher course grade in ALL my teacher education courses.</w:t>
      </w:r>
    </w:p>
    <w:p w:rsidR="006378DC" w:rsidRPr="00BF5FD9" w:rsidRDefault="006378DC" w:rsidP="00BF5FD9">
      <w:pPr>
        <w:pStyle w:val="ListParagraph"/>
        <w:numPr>
          <w:ilvl w:val="0"/>
          <w:numId w:val="24"/>
        </w:numPr>
        <w:spacing w:after="0" w:line="276" w:lineRule="auto"/>
        <w:rPr>
          <w:szCs w:val="20"/>
        </w:rPr>
      </w:pPr>
      <w:r w:rsidRPr="00BF5FD9">
        <w:rPr>
          <w:szCs w:val="20"/>
        </w:rPr>
        <w:t>I have successfully demonstrated verbal and non-verbal behaviors consistent with the Teacher Education Dispositions of Respect, Responsibility, Emotional Maturity, Values Learning, and Integrity.</w:t>
      </w:r>
    </w:p>
    <w:p w:rsidR="00B04DE7" w:rsidRPr="00BF5FD9" w:rsidRDefault="00B04DE7" w:rsidP="00BF5FD9">
      <w:pPr>
        <w:pStyle w:val="ListParagraph"/>
        <w:numPr>
          <w:ilvl w:val="0"/>
          <w:numId w:val="24"/>
        </w:numPr>
        <w:spacing w:after="0" w:line="276" w:lineRule="auto"/>
        <w:rPr>
          <w:b/>
          <w:sz w:val="18"/>
          <w:szCs w:val="20"/>
        </w:rPr>
      </w:pPr>
      <w:r w:rsidRPr="00BF5FD9">
        <w:rPr>
          <w:szCs w:val="20"/>
        </w:rPr>
        <w:t xml:space="preserve">I have provided the Liberal Arts and Education Office evidence of my current and annual purchase of liability insurance through membership in </w:t>
      </w:r>
      <w:r w:rsidRPr="00BF5FD9">
        <w:t>Education Minnesota (</w:t>
      </w:r>
      <w:proofErr w:type="spellStart"/>
      <w:r w:rsidRPr="00BF5FD9">
        <w:t>EdMN</w:t>
      </w:r>
      <w:proofErr w:type="spellEnd"/>
      <w:r w:rsidRPr="00BF5FD9">
        <w:t xml:space="preserve">/NEA) or Minnesota Association of Agricultural Educators (MAAE/NAAE).  </w:t>
      </w:r>
    </w:p>
    <w:p w:rsidR="00B04DE7" w:rsidRPr="00BF5FD9" w:rsidRDefault="00B04DE7" w:rsidP="00BF5FD9">
      <w:pPr>
        <w:pStyle w:val="ListParagraph"/>
        <w:numPr>
          <w:ilvl w:val="0"/>
          <w:numId w:val="24"/>
        </w:numPr>
        <w:spacing w:after="0" w:line="276" w:lineRule="auto"/>
        <w:rPr>
          <w:i/>
          <w:szCs w:val="20"/>
        </w:rPr>
      </w:pPr>
      <w:r w:rsidRPr="00BF5FD9">
        <w:t xml:space="preserve">I have successfully </w:t>
      </w:r>
      <w:r w:rsidRPr="00BF5FD9">
        <w:rPr>
          <w:b/>
        </w:rPr>
        <w:t>passed</w:t>
      </w:r>
      <w:r w:rsidRPr="00BF5FD9">
        <w:t xml:space="preserve"> two (2) Minnesota NES Essential Academic Skills (EAS) tests </w:t>
      </w:r>
      <w:r w:rsidRPr="00BF5FD9">
        <w:rPr>
          <w:i/>
        </w:rPr>
        <w:t>(math, reading and/or writing).</w:t>
      </w:r>
    </w:p>
    <w:p w:rsidR="00754F09" w:rsidRPr="00BF5FD9" w:rsidRDefault="006378DC" w:rsidP="00BF5FD9">
      <w:pPr>
        <w:pStyle w:val="ListParagraph"/>
        <w:numPr>
          <w:ilvl w:val="0"/>
          <w:numId w:val="24"/>
        </w:numPr>
        <w:spacing w:after="0" w:line="276" w:lineRule="auto"/>
        <w:rPr>
          <w:szCs w:val="20"/>
        </w:rPr>
      </w:pPr>
      <w:r w:rsidRPr="00BF5FD9">
        <w:rPr>
          <w:szCs w:val="20"/>
        </w:rPr>
        <w:t>I have met with my Academic Advisor and we dis</w:t>
      </w:r>
      <w:r w:rsidR="00B04DE7" w:rsidRPr="00BF5FD9">
        <w:rPr>
          <w:szCs w:val="20"/>
        </w:rPr>
        <w:t xml:space="preserve">cussed my record of meeting </w:t>
      </w:r>
      <w:r w:rsidR="00B04DE7" w:rsidRPr="00BF5FD9">
        <w:rPr>
          <w:b/>
          <w:szCs w:val="20"/>
        </w:rPr>
        <w:t>ALL</w:t>
      </w:r>
      <w:r w:rsidR="00B04DE7" w:rsidRPr="00BF5FD9">
        <w:rPr>
          <w:szCs w:val="20"/>
        </w:rPr>
        <w:t xml:space="preserve"> of the</w:t>
      </w:r>
      <w:r w:rsidR="005132B8" w:rsidRPr="00BF5FD9">
        <w:rPr>
          <w:szCs w:val="20"/>
        </w:rPr>
        <w:t xml:space="preserve"> academic program requirements or I am in concurrent enrollment.</w:t>
      </w:r>
    </w:p>
    <w:p w:rsidR="006378DC" w:rsidRDefault="006378DC" w:rsidP="00B04DE7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:rsidR="00B04DE7" w:rsidRPr="009E5558" w:rsidRDefault="00B04DE7" w:rsidP="00B04DE7">
      <w:pPr>
        <w:pStyle w:val="ListParagraph"/>
        <w:spacing w:after="0" w:line="240" w:lineRule="auto"/>
        <w:ind w:left="0"/>
        <w:jc w:val="both"/>
        <w:rPr>
          <w:b/>
          <w:sz w:val="24"/>
          <w:szCs w:val="20"/>
        </w:rPr>
      </w:pPr>
      <w:r w:rsidRPr="009E5558">
        <w:rPr>
          <w:b/>
          <w:sz w:val="24"/>
          <w:szCs w:val="20"/>
        </w:rPr>
        <w:t>As the Academic Advisor of this teacher candidate, I confirm that we have met and discussed this application and confirm his/her compliance with the prerequisites.</w:t>
      </w:r>
    </w:p>
    <w:p w:rsidR="00B04DE7" w:rsidRDefault="00B04DE7" w:rsidP="00B04DE7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:rsidR="00A40FE8" w:rsidRPr="00BF5FD9" w:rsidRDefault="00B04DE7" w:rsidP="009E5558">
      <w:pPr>
        <w:pStyle w:val="ListParagraph"/>
        <w:spacing w:after="0" w:line="240" w:lineRule="auto"/>
        <w:ind w:left="0"/>
        <w:rPr>
          <w:b/>
          <w:szCs w:val="20"/>
        </w:rPr>
      </w:pPr>
      <w:r w:rsidRPr="00BF5FD9">
        <w:rPr>
          <w:b/>
          <w:szCs w:val="20"/>
        </w:rPr>
        <w:t>Academic</w:t>
      </w:r>
      <w:r w:rsidR="009E5558" w:rsidRPr="00BF5FD9">
        <w:rPr>
          <w:b/>
          <w:szCs w:val="20"/>
        </w:rPr>
        <w:t xml:space="preserve"> </w:t>
      </w:r>
      <w:r w:rsidRPr="00BF5FD9">
        <w:rPr>
          <w:b/>
          <w:szCs w:val="20"/>
        </w:rPr>
        <w:t>Advisor</w:t>
      </w:r>
      <w:proofErr w:type="gramStart"/>
      <w:r w:rsidRPr="00BF5FD9">
        <w:rPr>
          <w:b/>
          <w:szCs w:val="20"/>
        </w:rPr>
        <w:t>:_</w:t>
      </w:r>
      <w:proofErr w:type="gramEnd"/>
      <w:r w:rsidRPr="00BF5FD9">
        <w:rPr>
          <w:b/>
          <w:szCs w:val="20"/>
        </w:rPr>
        <w:t>_________</w:t>
      </w:r>
      <w:r w:rsidR="009E5558" w:rsidRPr="00BF5FD9">
        <w:rPr>
          <w:b/>
          <w:szCs w:val="20"/>
        </w:rPr>
        <w:t>_______________________________</w:t>
      </w:r>
      <w:r w:rsidRPr="00BF5FD9">
        <w:rPr>
          <w:b/>
          <w:szCs w:val="20"/>
        </w:rPr>
        <w:t xml:space="preserve">  Date:____</w:t>
      </w:r>
      <w:r w:rsidR="009E5558" w:rsidRPr="00BF5FD9">
        <w:rPr>
          <w:b/>
          <w:szCs w:val="20"/>
        </w:rPr>
        <w:t>___________________________</w:t>
      </w:r>
    </w:p>
    <w:p w:rsidR="005C53C8" w:rsidRDefault="005C53C8" w:rsidP="005C53C8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5C53C8" w:rsidRDefault="005C53C8" w:rsidP="005C53C8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FC2F50" w:rsidRDefault="005C53C8" w:rsidP="005C53C8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9/11/17</w:t>
      </w:r>
    </w:p>
    <w:sectPr w:rsidR="00FC2F50" w:rsidSect="001B78B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610D8F"/>
    <w:multiLevelType w:val="hybridMultilevel"/>
    <w:tmpl w:val="E72E7EE4"/>
    <w:lvl w:ilvl="0" w:tplc="B1C8C71A">
      <w:start w:val="1"/>
      <w:numFmt w:val="bullet"/>
      <w:lvlText w:val=""/>
      <w:lvlJc w:val="left"/>
      <w:pPr>
        <w:ind w:left="-108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21974B48"/>
    <w:multiLevelType w:val="hybridMultilevel"/>
    <w:tmpl w:val="728E4456"/>
    <w:lvl w:ilvl="0" w:tplc="76E81E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24"/>
    <w:rsid w:val="00020D71"/>
    <w:rsid w:val="00083A73"/>
    <w:rsid w:val="00103D3F"/>
    <w:rsid w:val="00153DDF"/>
    <w:rsid w:val="00165832"/>
    <w:rsid w:val="001B78B5"/>
    <w:rsid w:val="005132B8"/>
    <w:rsid w:val="005C53C8"/>
    <w:rsid w:val="006378DC"/>
    <w:rsid w:val="00645252"/>
    <w:rsid w:val="006D3D74"/>
    <w:rsid w:val="00754F09"/>
    <w:rsid w:val="008979CF"/>
    <w:rsid w:val="009E5558"/>
    <w:rsid w:val="009F6124"/>
    <w:rsid w:val="00A40FE8"/>
    <w:rsid w:val="00A9204E"/>
    <w:rsid w:val="00B04DE7"/>
    <w:rsid w:val="00BF5FD9"/>
    <w:rsid w:val="00F00276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2461"/>
  <w15:chartTrackingRefBased/>
  <w15:docId w15:val="{FAE460F3-6520-4260-980F-69823738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9F6124"/>
  </w:style>
  <w:style w:type="table" w:styleId="TableGrid">
    <w:name w:val="Table Grid"/>
    <w:basedOn w:val="TableNormal"/>
    <w:uiPriority w:val="39"/>
    <w:rsid w:val="009F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4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0F57AA4-8690-4724-940A-2886D7CE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 Grave</dc:creator>
  <cp:keywords/>
  <dc:description/>
  <cp:lastModifiedBy>Soo-Yin Lim-Thompson PhD</cp:lastModifiedBy>
  <cp:revision>2</cp:revision>
  <dcterms:created xsi:type="dcterms:W3CDTF">2018-09-11T06:07:00Z</dcterms:created>
  <dcterms:modified xsi:type="dcterms:W3CDTF">2018-09-11T06:07:00Z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